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B99" w:rsidRDefault="00D20545">
      <w:r>
        <w:rPr>
          <w:noProof/>
        </w:rPr>
        <w:drawing>
          <wp:inline distT="0" distB="0" distL="0" distR="0">
            <wp:extent cx="5943600" cy="609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R_1Color-Black_NoTaglin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5B99" w:rsidRDefault="006D5B99"/>
    <w:p w:rsidR="00D20545" w:rsidRDefault="00431AFE">
      <w:r>
        <w:t>Our November 12, 2021 tip</w:t>
      </w:r>
      <w:r w:rsidR="003B3F49">
        <w:t xml:space="preserve"> </w:t>
      </w:r>
      <w:r>
        <w:t>sheet, “</w:t>
      </w:r>
      <w:hyperlink r:id="rId6" w:history="1">
        <w:r w:rsidRPr="006D5B99">
          <w:rPr>
            <w:rStyle w:val="Hyperlink"/>
          </w:rPr>
          <w:t>6 tips for reporting on supply chain disruptions during Black Friday, Cyber Monday and the holiday shopping season</w:t>
        </w:r>
      </w:hyperlink>
      <w:r>
        <w:t xml:space="preserve">,” contains dozens of links </w:t>
      </w:r>
      <w:r w:rsidR="001553D5">
        <w:t xml:space="preserve">and sources </w:t>
      </w:r>
      <w:r>
        <w:t xml:space="preserve">that reporters </w:t>
      </w:r>
      <w:r w:rsidR="00D20545">
        <w:t>will</w:t>
      </w:r>
      <w:r>
        <w:t xml:space="preserve"> find valuable any time of the year for covering supply chain stories. Those links </w:t>
      </w:r>
      <w:r w:rsidR="00023F8B">
        <w:t xml:space="preserve">and sources </w:t>
      </w:r>
      <w:r>
        <w:t>are organized here</w:t>
      </w:r>
      <w:r w:rsidR="00F52412">
        <w:t xml:space="preserve"> for quick reference</w:t>
      </w:r>
      <w:r>
        <w:t xml:space="preserve">. </w:t>
      </w:r>
    </w:p>
    <w:p w:rsidR="00A95AAC" w:rsidRDefault="00A95AAC"/>
    <w:p w:rsidR="006D5B99" w:rsidRDefault="006D5B99" w:rsidP="00CA13B3">
      <w:pPr>
        <w:jc w:val="right"/>
      </w:pPr>
      <w:r>
        <w:t xml:space="preserve">-Clark Merrefield, senior economics editor, </w:t>
      </w:r>
      <w:hyperlink r:id="rId7" w:history="1">
        <w:r w:rsidRPr="008A4FFB">
          <w:rPr>
            <w:rStyle w:val="Hyperlink"/>
          </w:rPr>
          <w:t>The Journalist’s Resource</w:t>
        </w:r>
      </w:hyperlink>
    </w:p>
    <w:p w:rsidR="00CA13B3" w:rsidRDefault="00CA13B3" w:rsidP="00CA13B3">
      <w:pPr>
        <w:jc w:val="right"/>
      </w:pPr>
    </w:p>
    <w:p w:rsidR="00CA13B3" w:rsidRDefault="007032C1" w:rsidP="00CA13B3">
      <w:pPr>
        <w:rPr>
          <w:u w:val="single"/>
        </w:rPr>
      </w:pPr>
      <w:r>
        <w:rPr>
          <w:u w:val="single"/>
        </w:rPr>
        <w:t>A</w:t>
      </w:r>
      <w:r w:rsidR="008A4FFB">
        <w:rPr>
          <w:u w:val="single"/>
        </w:rPr>
        <w:t>cademic</w:t>
      </w:r>
      <w:r w:rsidR="004163F4">
        <w:rPr>
          <w:u w:val="single"/>
        </w:rPr>
        <w:t xml:space="preserve"> and other</w:t>
      </w:r>
      <w:r w:rsidR="008A4FFB">
        <w:rPr>
          <w:u w:val="single"/>
        </w:rPr>
        <w:t xml:space="preserve"> </w:t>
      </w:r>
      <w:r w:rsidR="00CA13B3">
        <w:rPr>
          <w:u w:val="single"/>
        </w:rPr>
        <w:t>sources</w:t>
      </w:r>
    </w:p>
    <w:p w:rsidR="001D56DF" w:rsidRDefault="001D56DF" w:rsidP="001D56DF"/>
    <w:p w:rsidR="00CA13B3" w:rsidRPr="00CA13B3" w:rsidRDefault="008C3D87" w:rsidP="001D56DF">
      <w:hyperlink r:id="rId8" w:history="1">
        <w:r w:rsidR="00CA13B3" w:rsidRPr="001D56DF">
          <w:rPr>
            <w:rStyle w:val="Hyperlink"/>
          </w:rPr>
          <w:t>Joseph Sarkis</w:t>
        </w:r>
      </w:hyperlink>
      <w:r w:rsidR="00CA13B3" w:rsidRPr="00CA13B3">
        <w:t>, a professor at Worcester Polytechnic Institute who studies operations management.</w:t>
      </w:r>
    </w:p>
    <w:p w:rsidR="001D56DF" w:rsidRDefault="001D56DF" w:rsidP="001D56DF"/>
    <w:p w:rsidR="00CA13B3" w:rsidRPr="00CA13B3" w:rsidRDefault="008C3D87" w:rsidP="001D56DF">
      <w:hyperlink r:id="rId9" w:history="1">
        <w:r w:rsidR="00CA13B3" w:rsidRPr="001D56DF">
          <w:rPr>
            <w:rStyle w:val="Hyperlink"/>
          </w:rPr>
          <w:t>Simone Peinkofer</w:t>
        </w:r>
      </w:hyperlink>
      <w:r w:rsidR="00CA13B3" w:rsidRPr="00CA13B3">
        <w:t>, an assistant professor at Michigan State University who studies retail supply chain management.</w:t>
      </w:r>
    </w:p>
    <w:p w:rsidR="001D56DF" w:rsidRDefault="001D56DF" w:rsidP="001D56DF"/>
    <w:p w:rsidR="00CA13B3" w:rsidRDefault="008C3D87" w:rsidP="001D56DF">
      <w:hyperlink r:id="rId10" w:history="1">
        <w:r w:rsidR="00CA13B3" w:rsidRPr="001D56DF">
          <w:rPr>
            <w:rStyle w:val="Hyperlink"/>
          </w:rPr>
          <w:t>Christopher Atkinson</w:t>
        </w:r>
      </w:hyperlink>
      <w:r w:rsidR="00CA13B3" w:rsidRPr="00CA13B3">
        <w:t>, an assistant professor at the University of West Florida whose research has focused on business resilience during disasters.</w:t>
      </w:r>
    </w:p>
    <w:p w:rsidR="001D56DF" w:rsidRDefault="001D56DF" w:rsidP="001D56DF"/>
    <w:p w:rsidR="001D56DF" w:rsidRDefault="001D56DF" w:rsidP="001D56DF">
      <w:r w:rsidRPr="001D56DF">
        <w:t>There are hundreds of academic supply chain management programs around the country, making it likely journalists can find professors familiar with local or regional supply chain issues.</w:t>
      </w:r>
      <w:r w:rsidR="006B5B7C">
        <w:t xml:space="preserve"> H</w:t>
      </w:r>
      <w:r w:rsidR="008A4FFB">
        <w:t xml:space="preserve">ere are a few </w:t>
      </w:r>
      <w:r w:rsidR="00011C7C">
        <w:t>universities with supply chain programs:</w:t>
      </w:r>
      <w:r w:rsidR="006B5B7C">
        <w:t xml:space="preserve"> </w:t>
      </w:r>
    </w:p>
    <w:p w:rsidR="004A2665" w:rsidRDefault="004A2665" w:rsidP="001D56DF"/>
    <w:p w:rsidR="004A2665" w:rsidRDefault="008C3D87" w:rsidP="001D56DF">
      <w:hyperlink r:id="rId11" w:history="1">
        <w:r w:rsidR="004A2665" w:rsidRPr="006B5B7C">
          <w:rPr>
            <w:rStyle w:val="Hyperlink"/>
          </w:rPr>
          <w:t>Michigan State</w:t>
        </w:r>
      </w:hyperlink>
      <w:r w:rsidR="006B5B7C">
        <w:t xml:space="preserve">; </w:t>
      </w:r>
      <w:hyperlink r:id="rId12" w:history="1">
        <w:r w:rsidR="004A2665" w:rsidRPr="006B5B7C">
          <w:rPr>
            <w:rStyle w:val="Hyperlink"/>
          </w:rPr>
          <w:t>The Ohio State University</w:t>
        </w:r>
      </w:hyperlink>
      <w:r w:rsidR="004A2665" w:rsidRPr="004A2665">
        <w:t xml:space="preserve">; </w:t>
      </w:r>
      <w:r w:rsidR="008E45EA">
        <w:t xml:space="preserve">the </w:t>
      </w:r>
      <w:hyperlink r:id="rId13" w:history="1">
        <w:r w:rsidR="004A2665" w:rsidRPr="006B5B7C">
          <w:rPr>
            <w:rStyle w:val="Hyperlink"/>
          </w:rPr>
          <w:t>University of Tennessee, Knoxville</w:t>
        </w:r>
      </w:hyperlink>
      <w:r w:rsidR="004A2665" w:rsidRPr="004A2665">
        <w:t xml:space="preserve">; </w:t>
      </w:r>
      <w:hyperlink r:id="rId14" w:history="1">
        <w:r w:rsidR="004A2665" w:rsidRPr="006B5B7C">
          <w:rPr>
            <w:rStyle w:val="Hyperlink"/>
          </w:rPr>
          <w:t>Auburn University</w:t>
        </w:r>
      </w:hyperlink>
      <w:r w:rsidR="004A2665" w:rsidRPr="004A2665">
        <w:t xml:space="preserve">; </w:t>
      </w:r>
      <w:r w:rsidR="008E45EA">
        <w:t xml:space="preserve">the </w:t>
      </w:r>
      <w:hyperlink r:id="rId15" w:history="1">
        <w:r w:rsidR="004A2665" w:rsidRPr="006B5B7C">
          <w:rPr>
            <w:rStyle w:val="Hyperlink"/>
          </w:rPr>
          <w:t>University of Arkansas</w:t>
        </w:r>
      </w:hyperlink>
      <w:r w:rsidR="004A2665" w:rsidRPr="004A2665">
        <w:t>.</w:t>
      </w:r>
    </w:p>
    <w:p w:rsidR="008E45EA" w:rsidRDefault="008E45EA" w:rsidP="001D56DF"/>
    <w:p w:rsidR="008E45EA" w:rsidRDefault="008E45EA" w:rsidP="001D56DF">
      <w:r w:rsidRPr="008E45EA">
        <w:t>Experts from trade groups that deal with supply chain challenges can provide a professional, third-party perspective. Some of these groups include</w:t>
      </w:r>
      <w:r>
        <w:t>:</w:t>
      </w:r>
    </w:p>
    <w:p w:rsidR="008E45EA" w:rsidRDefault="008E45EA" w:rsidP="001D56DF"/>
    <w:p w:rsidR="008E45EA" w:rsidRDefault="008E45EA" w:rsidP="001D56DF">
      <w:r>
        <w:t>T</w:t>
      </w:r>
      <w:r w:rsidRPr="008E45EA">
        <w:t xml:space="preserve">he </w:t>
      </w:r>
      <w:hyperlink r:id="rId16" w:history="1">
        <w:r w:rsidRPr="008E45EA">
          <w:rPr>
            <w:rStyle w:val="Hyperlink"/>
          </w:rPr>
          <w:t>National Retail Foundation</w:t>
        </w:r>
      </w:hyperlink>
      <w:r>
        <w:t>;</w:t>
      </w:r>
      <w:r w:rsidRPr="008E45EA">
        <w:t xml:space="preserve"> the </w:t>
      </w:r>
      <w:hyperlink r:id="rId17" w:history="1">
        <w:r w:rsidRPr="008E45EA">
          <w:rPr>
            <w:rStyle w:val="Hyperlink"/>
          </w:rPr>
          <w:t>Association for Supply Chain Management</w:t>
        </w:r>
      </w:hyperlink>
      <w:r>
        <w:t>;</w:t>
      </w:r>
      <w:r w:rsidRPr="008E45EA">
        <w:t xml:space="preserve"> the </w:t>
      </w:r>
      <w:hyperlink r:id="rId18" w:history="1">
        <w:r w:rsidRPr="008E45EA">
          <w:rPr>
            <w:rStyle w:val="Hyperlink"/>
          </w:rPr>
          <w:t>Council of Supply Chain Management Professionals</w:t>
        </w:r>
      </w:hyperlink>
      <w:r>
        <w:t>;</w:t>
      </w:r>
      <w:r w:rsidRPr="008E45EA">
        <w:t xml:space="preserve"> the </w:t>
      </w:r>
      <w:hyperlink r:id="rId19" w:history="1">
        <w:r w:rsidRPr="008E45EA">
          <w:rPr>
            <w:rStyle w:val="Hyperlink"/>
          </w:rPr>
          <w:t>Association of American Railroads</w:t>
        </w:r>
      </w:hyperlink>
      <w:r>
        <w:t>;</w:t>
      </w:r>
      <w:r w:rsidRPr="008E45EA">
        <w:t xml:space="preserve"> the </w:t>
      </w:r>
      <w:hyperlink r:id="rId20" w:history="1">
        <w:r w:rsidRPr="008E45EA">
          <w:rPr>
            <w:rStyle w:val="Hyperlink"/>
          </w:rPr>
          <w:t>American Association of Port Authorities</w:t>
        </w:r>
      </w:hyperlink>
      <w:r w:rsidRPr="008E45EA">
        <w:t>.</w:t>
      </w:r>
    </w:p>
    <w:p w:rsidR="007032C1" w:rsidRDefault="007032C1" w:rsidP="001D56DF"/>
    <w:p w:rsidR="007032C1" w:rsidRDefault="007032C1" w:rsidP="001D56DF">
      <w:pPr>
        <w:rPr>
          <w:u w:val="single"/>
        </w:rPr>
      </w:pPr>
      <w:r>
        <w:rPr>
          <w:u w:val="single"/>
        </w:rPr>
        <w:t>Data sources</w:t>
      </w:r>
    </w:p>
    <w:p w:rsidR="007032C1" w:rsidRDefault="007032C1" w:rsidP="001D56DF">
      <w:pPr>
        <w:rPr>
          <w:u w:val="single"/>
        </w:rPr>
      </w:pPr>
    </w:p>
    <w:p w:rsidR="007032C1" w:rsidRDefault="00FD4F8A" w:rsidP="001D56DF">
      <w:r>
        <w:t>For information on prices and inflation, turn to t</w:t>
      </w:r>
      <w:r w:rsidR="0015692B">
        <w:t xml:space="preserve">he </w:t>
      </w:r>
      <w:hyperlink r:id="rId21" w:history="1">
        <w:r w:rsidR="0015692B" w:rsidRPr="00FD4F8A">
          <w:rPr>
            <w:rStyle w:val="Hyperlink"/>
          </w:rPr>
          <w:t>consumer price index</w:t>
        </w:r>
      </w:hyperlink>
      <w:r w:rsidR="0015692B">
        <w:t xml:space="preserve"> from the U.S. Bureau of Labor Statistics. </w:t>
      </w:r>
      <w:r w:rsidR="00F84077">
        <w:t xml:space="preserve">There is a </w:t>
      </w:r>
      <w:hyperlink r:id="rId22" w:history="1">
        <w:r w:rsidR="00F84077" w:rsidRPr="00F84077">
          <w:rPr>
            <w:rStyle w:val="Hyperlink"/>
          </w:rPr>
          <w:t>host of data</w:t>
        </w:r>
      </w:hyperlink>
      <w:r w:rsidR="00F84077">
        <w:t xml:space="preserve"> to explore, including </w:t>
      </w:r>
      <w:hyperlink r:id="rId23" w:history="1">
        <w:r w:rsidR="00F84077" w:rsidRPr="00F84077">
          <w:rPr>
            <w:rStyle w:val="Hyperlink"/>
          </w:rPr>
          <w:t>regional resources</w:t>
        </w:r>
      </w:hyperlink>
      <w:r w:rsidR="0025328F">
        <w:t xml:space="preserve"> on prices and inflation</w:t>
      </w:r>
      <w:r w:rsidR="00843547">
        <w:t xml:space="preserve"> and historical </w:t>
      </w:r>
      <w:hyperlink r:id="rId24" w:history="1">
        <w:r w:rsidR="00843547" w:rsidRPr="00843547">
          <w:rPr>
            <w:rStyle w:val="Hyperlink"/>
          </w:rPr>
          <w:t xml:space="preserve">breakdowns </w:t>
        </w:r>
        <w:r w:rsidR="00843547">
          <w:rPr>
            <w:rStyle w:val="Hyperlink"/>
          </w:rPr>
          <w:t>of price changes by specific</w:t>
        </w:r>
        <w:r w:rsidR="00843547" w:rsidRPr="00843547">
          <w:rPr>
            <w:rStyle w:val="Hyperlink"/>
          </w:rPr>
          <w:t xml:space="preserve"> goods and services</w:t>
        </w:r>
      </w:hyperlink>
      <w:r w:rsidR="0025328F">
        <w:t>.</w:t>
      </w:r>
    </w:p>
    <w:p w:rsidR="001B4808" w:rsidRDefault="001B4808" w:rsidP="001D56DF"/>
    <w:p w:rsidR="001F3420" w:rsidRDefault="001F3420" w:rsidP="001D56DF">
      <w:r>
        <w:t xml:space="preserve">For shipping costs, the private firm </w:t>
      </w:r>
      <w:hyperlink r:id="rId25" w:history="1">
        <w:proofErr w:type="spellStart"/>
        <w:r w:rsidRPr="00074E62">
          <w:rPr>
            <w:rStyle w:val="Hyperlink"/>
          </w:rPr>
          <w:t>Drewry</w:t>
        </w:r>
        <w:proofErr w:type="spellEnd"/>
      </w:hyperlink>
      <w:r>
        <w:t xml:space="preserve"> offers free data on the price of shipping a 40-foot container, as well as for select </w:t>
      </w:r>
      <w:r w:rsidR="00074E62">
        <w:t xml:space="preserve">major shipping </w:t>
      </w:r>
      <w:r>
        <w:t>routes.</w:t>
      </w:r>
    </w:p>
    <w:p w:rsidR="0090143C" w:rsidRDefault="0090143C" w:rsidP="001D56DF"/>
    <w:p w:rsidR="007A2F22" w:rsidRDefault="008C3D87" w:rsidP="001D56DF">
      <w:hyperlink r:id="rId26" w:history="1">
        <w:proofErr w:type="spellStart"/>
        <w:r w:rsidR="007A2F22" w:rsidRPr="00961AAE">
          <w:rPr>
            <w:rStyle w:val="Hyperlink"/>
          </w:rPr>
          <w:t>GoComet</w:t>
        </w:r>
        <w:proofErr w:type="spellEnd"/>
      </w:hyperlink>
      <w:r w:rsidR="007A2F22" w:rsidRPr="007A2F22">
        <w:t xml:space="preserve">, a private logistics firm, offers free, live port congestion tracking for many large U.S. ports. </w:t>
      </w:r>
    </w:p>
    <w:p w:rsidR="00A43135" w:rsidRDefault="00A43135" w:rsidP="001D56DF"/>
    <w:p w:rsidR="00A43135" w:rsidRDefault="00A43135" w:rsidP="001D56DF">
      <w:r w:rsidRPr="00A43135">
        <w:t xml:space="preserve">The U.S. Census Bureau’s </w:t>
      </w:r>
      <w:hyperlink r:id="rId27" w:history="1">
        <w:r w:rsidRPr="00961AAE">
          <w:rPr>
            <w:rStyle w:val="Hyperlink"/>
          </w:rPr>
          <w:t>Small Business Pulse Survey</w:t>
        </w:r>
      </w:hyperlink>
      <w:r w:rsidR="00961AAE">
        <w:t xml:space="preserve"> c</w:t>
      </w:r>
      <w:r w:rsidRPr="00A43135">
        <w:t xml:space="preserve">aptures how </w:t>
      </w:r>
      <w:hyperlink r:id="rId28" w:history="1">
        <w:r w:rsidRPr="00961AAE">
          <w:rPr>
            <w:rStyle w:val="Hyperlink"/>
          </w:rPr>
          <w:t>supply chain disruptions are affecting small businesses</w:t>
        </w:r>
      </w:hyperlink>
      <w:r>
        <w:t xml:space="preserve">. </w:t>
      </w:r>
      <w:r w:rsidRPr="00A43135">
        <w:t xml:space="preserve">The Bureau’s </w:t>
      </w:r>
      <w:hyperlink r:id="rId29" w:history="1">
        <w:r w:rsidRPr="00961AAE">
          <w:rPr>
            <w:rStyle w:val="Hyperlink"/>
          </w:rPr>
          <w:t>USA Trade</w:t>
        </w:r>
      </w:hyperlink>
      <w:r w:rsidRPr="00A43135">
        <w:t xml:space="preserve"> portal, which requires a free sign-up, also offers data on specific commodities shipped through major port districts.</w:t>
      </w:r>
    </w:p>
    <w:p w:rsidR="00A43135" w:rsidRDefault="00A43135" w:rsidP="001D56DF"/>
    <w:p w:rsidR="00A43135" w:rsidRDefault="00A43135" w:rsidP="001D56DF">
      <w:r w:rsidRPr="00A43135">
        <w:t xml:space="preserve">Private firm </w:t>
      </w:r>
      <w:hyperlink r:id="rId30" w:history="1">
        <w:proofErr w:type="spellStart"/>
        <w:r w:rsidRPr="00A103AF">
          <w:rPr>
            <w:rStyle w:val="Hyperlink"/>
          </w:rPr>
          <w:t>Freightos</w:t>
        </w:r>
        <w:proofErr w:type="spellEnd"/>
      </w:hyperlink>
      <w:r w:rsidRPr="00A43135">
        <w:t xml:space="preserve"> offers some free data on container shipping costs globally and for specific routes to and from the U.S.</w:t>
      </w:r>
    </w:p>
    <w:p w:rsidR="00A43135" w:rsidRDefault="00A43135" w:rsidP="001D56DF">
      <w:bookmarkStart w:id="0" w:name="_GoBack"/>
      <w:bookmarkEnd w:id="0"/>
    </w:p>
    <w:p w:rsidR="00961AAE" w:rsidRDefault="008C3D87" w:rsidP="001D56DF">
      <w:hyperlink r:id="rId31" w:history="1">
        <w:proofErr w:type="spellStart"/>
        <w:r w:rsidR="00A43135" w:rsidRPr="00A103AF">
          <w:rPr>
            <w:rStyle w:val="Hyperlink"/>
          </w:rPr>
          <w:t>MarineTraffic</w:t>
        </w:r>
        <w:proofErr w:type="spellEnd"/>
      </w:hyperlink>
      <w:r w:rsidR="00A43135" w:rsidRPr="00A43135">
        <w:t xml:space="preserve"> allows for live tracking of individual cargo vessels, providing a visual representation of the flow of ship traffic through U.S. and global ports.</w:t>
      </w:r>
      <w:r w:rsidR="00A43135">
        <w:t xml:space="preserve"> T</w:t>
      </w:r>
      <w:r w:rsidR="00A43135" w:rsidRPr="00A43135">
        <w:t xml:space="preserve">here are </w:t>
      </w:r>
      <w:hyperlink r:id="rId32" w:history="1">
        <w:r w:rsidR="00A43135" w:rsidRPr="00A103AF">
          <w:rPr>
            <w:rStyle w:val="Hyperlink"/>
          </w:rPr>
          <w:t>several other websites</w:t>
        </w:r>
      </w:hyperlink>
      <w:r w:rsidR="00A43135" w:rsidRPr="00A43135">
        <w:t xml:space="preserve"> that provide similar services. </w:t>
      </w:r>
    </w:p>
    <w:p w:rsidR="00961AAE" w:rsidRDefault="00961AAE" w:rsidP="001D56DF"/>
    <w:p w:rsidR="00961AAE" w:rsidRDefault="00A43135" w:rsidP="001D56DF">
      <w:r w:rsidRPr="00A43135">
        <w:t xml:space="preserve">The federal government offers </w:t>
      </w:r>
      <w:hyperlink r:id="rId33" w:history="1">
        <w:r w:rsidRPr="00A103AF">
          <w:rPr>
            <w:rStyle w:val="Hyperlink"/>
          </w:rPr>
          <w:t>free lagging data</w:t>
        </w:r>
      </w:hyperlink>
      <w:r w:rsidRPr="00A43135">
        <w:t xml:space="preserve"> on large vessels in U.S. ports and international waters.</w:t>
      </w:r>
    </w:p>
    <w:p w:rsidR="00961AAE" w:rsidRDefault="00961AAE" w:rsidP="001D56DF"/>
    <w:p w:rsidR="00961AAE" w:rsidRDefault="00961AAE" w:rsidP="001D56DF">
      <w:r w:rsidRPr="00961AAE">
        <w:t xml:space="preserve">U.S. Securities and Exchange Commission </w:t>
      </w:r>
      <w:hyperlink r:id="rId34" w:history="1">
        <w:r w:rsidRPr="0064274D">
          <w:rPr>
            <w:rStyle w:val="Hyperlink"/>
          </w:rPr>
          <w:t>annual and quarterly</w:t>
        </w:r>
      </w:hyperlink>
      <w:r w:rsidRPr="00961AAE">
        <w:t xml:space="preserve"> reports can provide insight on how publicly traded companies are handling supply chain disruptions. Search by company </w:t>
      </w:r>
      <w:hyperlink r:id="rId35" w:history="1">
        <w:r w:rsidRPr="0064274D">
          <w:rPr>
            <w:rStyle w:val="Hyperlink"/>
          </w:rPr>
          <w:t>here</w:t>
        </w:r>
      </w:hyperlink>
      <w:r w:rsidRPr="00961AAE">
        <w:t>.</w:t>
      </w:r>
    </w:p>
    <w:p w:rsidR="00961AAE" w:rsidRDefault="00961AAE" w:rsidP="001D56DF"/>
    <w:p w:rsidR="00A43135" w:rsidRDefault="00961AAE" w:rsidP="001D56DF">
      <w:r w:rsidRPr="00961AAE">
        <w:t xml:space="preserve">Most Fortune 500 companies publish an annual sustainability report with detail on how they are responding to a range of issues, from climate change to corporate diversity to supply chain disruptions. Here’s one example, </w:t>
      </w:r>
      <w:hyperlink r:id="rId36" w:history="1">
        <w:r w:rsidRPr="0064274D">
          <w:rPr>
            <w:rStyle w:val="Hyperlink"/>
          </w:rPr>
          <w:t>from IBM</w:t>
        </w:r>
      </w:hyperlink>
      <w:r w:rsidRPr="00961AAE">
        <w:t>.</w:t>
      </w:r>
      <w:r w:rsidR="00A43135" w:rsidRPr="00A43135">
        <w:t xml:space="preserve"> </w:t>
      </w:r>
    </w:p>
    <w:p w:rsidR="001B4808" w:rsidRPr="00CA13B3" w:rsidRDefault="001B4808" w:rsidP="001D56DF"/>
    <w:p w:rsidR="00CA13B3" w:rsidRDefault="00CA13B3" w:rsidP="00CA13B3">
      <w:pPr>
        <w:rPr>
          <w:u w:val="single"/>
        </w:rPr>
      </w:pPr>
    </w:p>
    <w:p w:rsidR="00CA13B3" w:rsidRDefault="00CA13B3" w:rsidP="00CA13B3">
      <w:pPr>
        <w:rPr>
          <w:u w:val="single"/>
        </w:rPr>
      </w:pPr>
    </w:p>
    <w:p w:rsidR="00CA13B3" w:rsidRPr="00CA13B3" w:rsidRDefault="00CA13B3" w:rsidP="00CA13B3"/>
    <w:sectPr w:rsidR="00CA13B3" w:rsidRPr="00CA13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8B068F"/>
    <w:multiLevelType w:val="multilevel"/>
    <w:tmpl w:val="85E2B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37E"/>
    <w:rsid w:val="00011C7C"/>
    <w:rsid w:val="00023F8B"/>
    <w:rsid w:val="00074E62"/>
    <w:rsid w:val="001553D5"/>
    <w:rsid w:val="0015692B"/>
    <w:rsid w:val="001B4808"/>
    <w:rsid w:val="001D56DF"/>
    <w:rsid w:val="001F3420"/>
    <w:rsid w:val="0025328F"/>
    <w:rsid w:val="00306390"/>
    <w:rsid w:val="003B3F49"/>
    <w:rsid w:val="004163F4"/>
    <w:rsid w:val="00431AFE"/>
    <w:rsid w:val="004A2665"/>
    <w:rsid w:val="004F314D"/>
    <w:rsid w:val="00510DD0"/>
    <w:rsid w:val="0053437E"/>
    <w:rsid w:val="0064274D"/>
    <w:rsid w:val="006B5B7C"/>
    <w:rsid w:val="006D5B99"/>
    <w:rsid w:val="007032C1"/>
    <w:rsid w:val="007A2F22"/>
    <w:rsid w:val="00843547"/>
    <w:rsid w:val="008A4FFB"/>
    <w:rsid w:val="008C3D87"/>
    <w:rsid w:val="008E45EA"/>
    <w:rsid w:val="0090143C"/>
    <w:rsid w:val="00961AAE"/>
    <w:rsid w:val="009B15BE"/>
    <w:rsid w:val="00A103AF"/>
    <w:rsid w:val="00A43135"/>
    <w:rsid w:val="00A95AAC"/>
    <w:rsid w:val="00CA13B3"/>
    <w:rsid w:val="00CE2F73"/>
    <w:rsid w:val="00D20545"/>
    <w:rsid w:val="00E56F0A"/>
    <w:rsid w:val="00F52412"/>
    <w:rsid w:val="00F84077"/>
    <w:rsid w:val="00FD4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AE1EF9"/>
  <w15:chartTrackingRefBased/>
  <w15:docId w15:val="{CAD2EC03-0D51-405F-840B-7E85284FE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eorgia" w:eastAsiaTheme="minorHAnsi" w:hAnsi="Georg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5B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25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pi.edu/people/faculty/jsarkis" TargetMode="External"/><Relationship Id="rId13" Type="http://schemas.openxmlformats.org/officeDocument/2006/relationships/hyperlink" Target="https://haslam.utk.edu/supply-chain-management/faculty" TargetMode="External"/><Relationship Id="rId18" Type="http://schemas.openxmlformats.org/officeDocument/2006/relationships/hyperlink" Target="https://cscmp.org/" TargetMode="External"/><Relationship Id="rId26" Type="http://schemas.openxmlformats.org/officeDocument/2006/relationships/hyperlink" Target="https://www.gocomet.com/port-delay-data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bls.gov/cpi/" TargetMode="External"/><Relationship Id="rId34" Type="http://schemas.openxmlformats.org/officeDocument/2006/relationships/hyperlink" Target="https://www.sec.gov/fast-answers/answersreada10khtm.html" TargetMode="External"/><Relationship Id="rId7" Type="http://schemas.openxmlformats.org/officeDocument/2006/relationships/hyperlink" Target="https://journalistsresource.org/" TargetMode="External"/><Relationship Id="rId12" Type="http://schemas.openxmlformats.org/officeDocument/2006/relationships/hyperlink" Target="https://fisher.osu.edu/academic-departments/marketing-logistics/node/646" TargetMode="External"/><Relationship Id="rId17" Type="http://schemas.openxmlformats.org/officeDocument/2006/relationships/hyperlink" Target="https://www.ascm.org/" TargetMode="External"/><Relationship Id="rId25" Type="http://schemas.openxmlformats.org/officeDocument/2006/relationships/hyperlink" Target="https://www.drewry.co.uk/supply-chain-advisors/supply-chain-expertise/world-container-index-assessed-by-drewry" TargetMode="External"/><Relationship Id="rId33" Type="http://schemas.openxmlformats.org/officeDocument/2006/relationships/hyperlink" Target="https://marinecadastre.gov/ais/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nrf.com/" TargetMode="External"/><Relationship Id="rId20" Type="http://schemas.openxmlformats.org/officeDocument/2006/relationships/hyperlink" Target="https://www.aapa-ports.org/" TargetMode="External"/><Relationship Id="rId29" Type="http://schemas.openxmlformats.org/officeDocument/2006/relationships/hyperlink" Target="https://usatrade.census.gov/index.php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journalistsresource.org/economics/supply-chain-holiday-shopping/" TargetMode="External"/><Relationship Id="rId11" Type="http://schemas.openxmlformats.org/officeDocument/2006/relationships/hyperlink" Target="https://broad.msu.edu/research-innovation/" TargetMode="External"/><Relationship Id="rId24" Type="http://schemas.openxmlformats.org/officeDocument/2006/relationships/hyperlink" Target="https://www.bls.gov/charts/consumer-price-index/consumer-price-index-by-category-line-chart.htm" TargetMode="External"/><Relationship Id="rId32" Type="http://schemas.openxmlformats.org/officeDocument/2006/relationships/hyperlink" Target="https://www.marineinsight.com/know-more/top-8-websites-to-track-your-ship/" TargetMode="External"/><Relationship Id="rId37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hyperlink" Target="https://walton.uark.edu/departments/supplychain/directory.php" TargetMode="External"/><Relationship Id="rId23" Type="http://schemas.openxmlformats.org/officeDocument/2006/relationships/hyperlink" Target="https://www.bls.gov/cpi/regional-resources.htm" TargetMode="External"/><Relationship Id="rId28" Type="http://schemas.openxmlformats.org/officeDocument/2006/relationships/hyperlink" Target="https://www.census.gov/library/stories/2021/08/united-states-small-businesses-suffer-supply-chain-disruptions.html" TargetMode="External"/><Relationship Id="rId36" Type="http://schemas.openxmlformats.org/officeDocument/2006/relationships/hyperlink" Target="https://www.ibm.com/resources/guides/business-operations/supply-chain-sustainability/" TargetMode="External"/><Relationship Id="rId10" Type="http://schemas.openxmlformats.org/officeDocument/2006/relationships/hyperlink" Target="https://uwf.edu/ceps/departments/administration-and-law/faculty/dr-christopher-l-atkinson.html" TargetMode="External"/><Relationship Id="rId19" Type="http://schemas.openxmlformats.org/officeDocument/2006/relationships/hyperlink" Target="https://www.aar.org/" TargetMode="External"/><Relationship Id="rId31" Type="http://schemas.openxmlformats.org/officeDocument/2006/relationships/hyperlink" Target="https://www.marinetraffic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road.msu.edu/profile/simonep/" TargetMode="External"/><Relationship Id="rId14" Type="http://schemas.openxmlformats.org/officeDocument/2006/relationships/hyperlink" Target="https://harbertsearch.auburn.edu/s/search.html?f.Department%7CpeopleDepartment=Department+of+Supply+Chain+Management&amp;query=Department%20of%20Supply%20Chain%20Management&amp;profile=directory&amp;collection=harbert-search" TargetMode="External"/><Relationship Id="rId22" Type="http://schemas.openxmlformats.org/officeDocument/2006/relationships/hyperlink" Target="https://www.bls.gov/cpi/data-overview.htm" TargetMode="External"/><Relationship Id="rId27" Type="http://schemas.openxmlformats.org/officeDocument/2006/relationships/hyperlink" Target="https://portal.census.gov/pulse/data/" TargetMode="External"/><Relationship Id="rId30" Type="http://schemas.openxmlformats.org/officeDocument/2006/relationships/hyperlink" Target="https://fbx.freightos.com/" TargetMode="External"/><Relationship Id="rId35" Type="http://schemas.openxmlformats.org/officeDocument/2006/relationships/hyperlink" Target="https://www.sec.gov/edgar/searchedgar/companysearch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820</Words>
  <Characters>4679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HKS Information Technology</Company>
  <LinksUpToDate>false</LinksUpToDate>
  <CharactersWithSpaces>5489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Merrefield, Clark D</dc:creator>
  <cp:keywords/>
  <dc:description/>
  <cp:lastModifiedBy>Merrefield, Clark D</cp:lastModifiedBy>
  <cp:revision>2</cp:revision>
  <dcterms:created xsi:type="dcterms:W3CDTF">2021-11-15T16:35:00Z</dcterms:created>
  <dcterms:modified xsi:type="dcterms:W3CDTF">2021-11-15T16:35:00Z</dcterms:modified>
</cp:coreProperties>
</file>